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E3F50D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476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974C5" w14:textId="1EA2922E" w:rsidR="00FC4ADF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FD4EB0">
                              <w:rPr>
                                <w:sz w:val="32"/>
                                <w:szCs w:val="32"/>
                              </w:rPr>
                              <w:t xml:space="preserve">TISF – </w:t>
                            </w:r>
                            <w:r w:rsidR="001B5F8C">
                              <w:rPr>
                                <w:sz w:val="32"/>
                                <w:szCs w:val="32"/>
                              </w:rPr>
                              <w:t>BAGNEUX</w:t>
                            </w:r>
                          </w:p>
                          <w:p w14:paraId="4E72C3F5" w14:textId="14E1F888" w:rsidR="00C61A71" w:rsidRPr="00897770" w:rsidRDefault="0054706D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" fillcolor="#00b0f0" strokecolor="#1f3763 [1604]" strokeweight="1pt">
                <v:textbox>
                  <w:txbxContent>
                    <w:p w14:paraId="3AD974C5" w14:textId="1EA2922E" w:rsidR="00FC4ADF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FD4EB0">
                        <w:rPr>
                          <w:sz w:val="32"/>
                          <w:szCs w:val="32"/>
                        </w:rPr>
                        <w:t xml:space="preserve">TISF – </w:t>
                      </w:r>
                      <w:r w:rsidR="001B5F8C">
                        <w:rPr>
                          <w:sz w:val="32"/>
                          <w:szCs w:val="32"/>
                        </w:rPr>
                        <w:t>BAGNEUX</w:t>
                      </w:r>
                    </w:p>
                    <w:p w14:paraId="4E72C3F5" w14:textId="14E1F888" w:rsidR="00C61A71" w:rsidRPr="00897770" w:rsidRDefault="0054706D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4976C5A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308FBF" w14:textId="77777777" w:rsidR="00FC4ADF" w:rsidRPr="00532284" w:rsidRDefault="00FC4ADF" w:rsidP="00E56415">
      <w:pPr>
        <w:pStyle w:val="Corpsdetexte2"/>
        <w:spacing w:after="0" w:line="276" w:lineRule="auto"/>
        <w:jc w:val="both"/>
        <w:rPr>
          <w:sz w:val="24"/>
          <w:szCs w:val="24"/>
          <w:lang w:val="fr-FR"/>
        </w:rPr>
      </w:pPr>
    </w:p>
    <w:p w14:paraId="165D060E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b/>
          <w:sz w:val="24"/>
          <w:szCs w:val="24"/>
        </w:rPr>
        <w:t>L'Association L'ESSOR</w:t>
      </w:r>
      <w:r w:rsidRPr="00532284">
        <w:rPr>
          <w:rFonts w:ascii="Times New Roman" w:hAnsi="Times New Roman" w:cs="Times New Roman"/>
          <w:sz w:val="24"/>
          <w:szCs w:val="24"/>
        </w:rPr>
        <w:t xml:space="preserve"> reconnue d'utilité publique, 47 établissements et services, près de 1200 collaborateurs agissant dans les secteurs médico-social et social </w:t>
      </w:r>
      <w:hyperlink r:id="rId8" w:history="1">
        <w:r w:rsidRPr="00532284">
          <w:rPr>
            <w:rStyle w:val="Lienhypertexte"/>
            <w:rFonts w:ascii="Times New Roman" w:hAnsi="Times New Roman" w:cs="Times New Roman"/>
            <w:sz w:val="24"/>
            <w:szCs w:val="24"/>
          </w:rPr>
          <w:t>www.lessor.asso.fr</w:t>
        </w:r>
      </w:hyperlink>
    </w:p>
    <w:p w14:paraId="09BE067B" w14:textId="77777777" w:rsidR="00532284" w:rsidRPr="00532284" w:rsidRDefault="00532284" w:rsidP="00532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265C8C" w14:textId="5B90C923" w:rsidR="00532284" w:rsidRPr="00532284" w:rsidRDefault="00532284" w:rsidP="00532284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32284">
        <w:rPr>
          <w:rFonts w:eastAsia="Calibri"/>
          <w:sz w:val="24"/>
          <w:szCs w:val="24"/>
          <w:lang w:val="fr-FR" w:eastAsia="en-US"/>
        </w:rPr>
        <w:t>Son dispositif L’ESSOR Enfance et Famille regroupant 7 établissements et services intervenant dans le champ de la Protection de l’Enfance, l’Insertion par le logement et la Protection Judiciaire de la Jeunesse recrute</w:t>
      </w:r>
      <w:r w:rsidRPr="00532284">
        <w:rPr>
          <w:sz w:val="24"/>
          <w:szCs w:val="24"/>
        </w:rPr>
        <w:t> </w:t>
      </w:r>
      <w:r w:rsidRPr="00532284">
        <w:rPr>
          <w:sz w:val="24"/>
          <w:szCs w:val="24"/>
          <w:lang w:val="fr-FR"/>
        </w:rPr>
        <w:t>:</w:t>
      </w:r>
    </w:p>
    <w:p w14:paraId="43B970A7" w14:textId="77777777" w:rsidR="00532284" w:rsidRPr="00532284" w:rsidRDefault="00532284" w:rsidP="0053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84">
        <w:rPr>
          <w:rFonts w:ascii="Times New Roman" w:hAnsi="Times New Roman" w:cs="Times New Roman"/>
          <w:b/>
          <w:sz w:val="24"/>
          <w:szCs w:val="24"/>
        </w:rPr>
        <w:t>1 Technicien en Intervention sociale et Familiale</w:t>
      </w:r>
    </w:p>
    <w:p w14:paraId="3C239202" w14:textId="77777777" w:rsidR="00532284" w:rsidRPr="00532284" w:rsidRDefault="00532284" w:rsidP="0053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84">
        <w:rPr>
          <w:rFonts w:ascii="Times New Roman" w:hAnsi="Times New Roman" w:cs="Times New Roman"/>
          <w:b/>
          <w:sz w:val="24"/>
          <w:szCs w:val="24"/>
        </w:rPr>
        <w:t>En CDI – TEMPS PLEIN</w:t>
      </w:r>
    </w:p>
    <w:p w14:paraId="3BA51A50" w14:textId="77777777" w:rsidR="00532284" w:rsidRPr="00532284" w:rsidRDefault="00532284" w:rsidP="0053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F42C2" w14:textId="77777777" w:rsidR="00532284" w:rsidRPr="00532284" w:rsidRDefault="00532284" w:rsidP="00532284">
      <w:pPr>
        <w:pStyle w:val="Corpsdetexte2"/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 w:rsidRPr="00532284">
        <w:rPr>
          <w:b/>
          <w:i/>
          <w:sz w:val="24"/>
          <w:szCs w:val="24"/>
          <w:lang w:val="fr-FR"/>
        </w:rPr>
        <w:t>Pour son service d’AEàD / AEMO</w:t>
      </w:r>
    </w:p>
    <w:p w14:paraId="40E0E232" w14:textId="00D6E218" w:rsidR="00532284" w:rsidRPr="00532284" w:rsidRDefault="00532284" w:rsidP="00532284">
      <w:pPr>
        <w:pStyle w:val="Corpsdetexte2"/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 w:rsidRPr="00532284">
        <w:rPr>
          <w:b/>
          <w:i/>
          <w:sz w:val="24"/>
          <w:szCs w:val="24"/>
          <w:lang w:val="fr-FR"/>
        </w:rPr>
        <w:t xml:space="preserve">A </w:t>
      </w:r>
      <w:r w:rsidR="001B5F8C">
        <w:rPr>
          <w:b/>
          <w:i/>
          <w:sz w:val="24"/>
          <w:szCs w:val="24"/>
          <w:lang w:val="fr-FR"/>
        </w:rPr>
        <w:t>Bagneux</w:t>
      </w:r>
    </w:p>
    <w:p w14:paraId="0E526A37" w14:textId="77777777" w:rsidR="00532284" w:rsidRPr="00532284" w:rsidRDefault="00532284" w:rsidP="00532284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0AC16F7D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Sous l’autorité de l’Adjointe de direction du service, vous serez amené(e) à exercer l’accompagnement éducatif de mineurs et de leurs familles dans un cadre administratif et/ou judiciaire. </w:t>
      </w:r>
    </w:p>
    <w:p w14:paraId="39DEC808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CA888" w14:textId="77777777" w:rsidR="00532284" w:rsidRPr="00532284" w:rsidRDefault="00532284" w:rsidP="00532284">
      <w:pPr>
        <w:pStyle w:val="Titre9"/>
        <w:jc w:val="both"/>
        <w:rPr>
          <w:szCs w:val="24"/>
        </w:rPr>
      </w:pPr>
      <w:r w:rsidRPr="00532284">
        <w:rPr>
          <w:szCs w:val="24"/>
        </w:rPr>
        <w:t>MISSIONS PRINCIPALES</w:t>
      </w:r>
    </w:p>
    <w:p w14:paraId="24CA4A24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B0DA8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Les modalités et conditions d’intervention sont définies institutionnellement selon le protocole en vigueur et adaptées à chaque situation familiale (objectifs, moyens, rythme et durée), </w:t>
      </w:r>
    </w:p>
    <w:p w14:paraId="1497EA48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Si l’intervention concerne essentiellement la vie familiale et se déroule au domicile, pour autant elle porte aussi sur l’ouverture à l’extérieur, (sorties familiales, courses...)  la dimension sociale et environnementale (démarches, accompagnements administratifs...), </w:t>
      </w:r>
    </w:p>
    <w:p w14:paraId="23039690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Compte tenu de la dynamique, du contexte et des contraintes familiales, l’intervention de la TISF nécessite adaptabilité, ajustements et respect du rythme et de l’intimité familial,</w:t>
      </w:r>
    </w:p>
    <w:p w14:paraId="5BB3D3F3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Des temps de concertation réguliers entre TISF, TS et psychologue permettent d’assurer la cohérence des interventions</w:t>
      </w:r>
    </w:p>
    <w:p w14:paraId="1CD6EF9D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327CF" w14:textId="77777777" w:rsidR="00532284" w:rsidRPr="00532284" w:rsidRDefault="00532284" w:rsidP="00532284">
      <w:pPr>
        <w:pStyle w:val="Titre9"/>
        <w:jc w:val="both"/>
        <w:rPr>
          <w:szCs w:val="24"/>
          <w:lang w:val="fr-FR"/>
        </w:rPr>
      </w:pPr>
      <w:r w:rsidRPr="00532284">
        <w:rPr>
          <w:szCs w:val="24"/>
          <w:lang w:val="fr-FR"/>
        </w:rPr>
        <w:t>PROFIL ET COMPETENCES RECHERCHEES :</w:t>
      </w:r>
    </w:p>
    <w:p w14:paraId="000B1EDF" w14:textId="77777777" w:rsidR="00532284" w:rsidRPr="00532284" w:rsidRDefault="00532284" w:rsidP="0053228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AC0F6D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Diplôme TISF ou équivalent</w:t>
      </w:r>
    </w:p>
    <w:p w14:paraId="74D8AE33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Des qualités relationnelles, réflexives et rédactionnelles sont nécessaires à la fonction. </w:t>
      </w:r>
    </w:p>
    <w:p w14:paraId="379FCDB1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Permis de conduire indispensable.</w:t>
      </w:r>
    </w:p>
    <w:p w14:paraId="08A2E030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F3F97" w14:textId="77777777" w:rsidR="00532284" w:rsidRPr="00532284" w:rsidRDefault="00532284" w:rsidP="00532284">
      <w:pPr>
        <w:pStyle w:val="Titre9"/>
        <w:jc w:val="both"/>
        <w:rPr>
          <w:szCs w:val="24"/>
          <w:lang w:val="fr-FR"/>
        </w:rPr>
      </w:pPr>
      <w:r w:rsidRPr="00532284">
        <w:rPr>
          <w:szCs w:val="24"/>
          <w:lang w:val="fr-FR"/>
        </w:rPr>
        <w:t>CONDITIONS MATERIELLES</w:t>
      </w:r>
    </w:p>
    <w:p w14:paraId="0BB77FDE" w14:textId="77777777" w:rsidR="00532284" w:rsidRPr="00532284" w:rsidRDefault="00532284" w:rsidP="0053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10C71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Rémunération selon classification conventionnelle Congés conventionnels, </w:t>
      </w:r>
    </w:p>
    <w:p w14:paraId="383705A5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œuvres sociales</w:t>
      </w:r>
    </w:p>
    <w:p w14:paraId="31E0666E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lastRenderedPageBreak/>
        <w:t>Prime mobilité vélo ou prise en charge des transports 50%</w:t>
      </w:r>
    </w:p>
    <w:p w14:paraId="08C65B7D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Mutuelle d’entreprise prise en charge à 100%</w:t>
      </w:r>
    </w:p>
    <w:p w14:paraId="3CB06F80" w14:textId="77777777" w:rsidR="00532284" w:rsidRPr="00532284" w:rsidRDefault="00532284" w:rsidP="00532284">
      <w:pPr>
        <w:pStyle w:val="Titre9"/>
        <w:spacing w:line="276" w:lineRule="auto"/>
        <w:jc w:val="both"/>
        <w:rPr>
          <w:szCs w:val="24"/>
          <w:u w:val="none"/>
        </w:rPr>
      </w:pPr>
    </w:p>
    <w:p w14:paraId="79178F11" w14:textId="32D31635" w:rsidR="0054706D" w:rsidRPr="00532284" w:rsidRDefault="00532284" w:rsidP="001B5F8C">
      <w:pPr>
        <w:pStyle w:val="Corpsdetexte2"/>
        <w:spacing w:after="0" w:line="276" w:lineRule="auto"/>
        <w:jc w:val="both"/>
        <w:rPr>
          <w:b/>
          <w:sz w:val="24"/>
          <w:szCs w:val="24"/>
        </w:rPr>
      </w:pPr>
      <w:r w:rsidRPr="00532284">
        <w:rPr>
          <w:b/>
          <w:i/>
          <w:sz w:val="24"/>
          <w:szCs w:val="24"/>
        </w:rPr>
        <w:t>Les candidatures (lettre de motivation + CV) sont à adresser</w:t>
      </w:r>
      <w:r w:rsidRPr="00532284">
        <w:rPr>
          <w:b/>
          <w:i/>
          <w:sz w:val="24"/>
          <w:szCs w:val="24"/>
          <w:lang w:val="fr-FR"/>
        </w:rPr>
        <w:t xml:space="preserve"> à Madame </w:t>
      </w:r>
      <w:r w:rsidR="001B5F8C">
        <w:rPr>
          <w:b/>
          <w:i/>
          <w:sz w:val="24"/>
          <w:szCs w:val="24"/>
          <w:lang w:val="fr-FR"/>
        </w:rPr>
        <w:t>FRAIOLI</w:t>
      </w:r>
      <w:r w:rsidRPr="00532284">
        <w:rPr>
          <w:b/>
          <w:i/>
          <w:sz w:val="24"/>
          <w:szCs w:val="24"/>
          <w:lang w:val="fr-FR"/>
        </w:rPr>
        <w:t xml:space="preserve">, Adjointe de Direction de L’ESSOR Enfance et Famille par courriel à : </w:t>
      </w:r>
      <w:r w:rsidR="001B5F8C">
        <w:rPr>
          <w:b/>
          <w:i/>
          <w:sz w:val="24"/>
          <w:szCs w:val="24"/>
          <w:lang w:val="fr-FR"/>
        </w:rPr>
        <w:t>i.fraioli@lessor.asso.fr</w:t>
      </w:r>
    </w:p>
    <w:sectPr w:rsidR="0054706D" w:rsidRPr="005322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F9C"/>
    <w:multiLevelType w:val="hybridMultilevel"/>
    <w:tmpl w:val="5B7AF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CD5"/>
    <w:multiLevelType w:val="hybridMultilevel"/>
    <w:tmpl w:val="5B6C9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954"/>
    <w:multiLevelType w:val="hybridMultilevel"/>
    <w:tmpl w:val="0D34E3FA"/>
    <w:lvl w:ilvl="0" w:tplc="284441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1310"/>
    <w:multiLevelType w:val="hybridMultilevel"/>
    <w:tmpl w:val="1A00E612"/>
    <w:lvl w:ilvl="0" w:tplc="590CB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420A7"/>
    <w:multiLevelType w:val="hybridMultilevel"/>
    <w:tmpl w:val="90687386"/>
    <w:lvl w:ilvl="0" w:tplc="B3F415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04641F"/>
    <w:rsid w:val="00181520"/>
    <w:rsid w:val="001B5F8C"/>
    <w:rsid w:val="0026445D"/>
    <w:rsid w:val="002D3EDE"/>
    <w:rsid w:val="004B0069"/>
    <w:rsid w:val="004C4C03"/>
    <w:rsid w:val="00532284"/>
    <w:rsid w:val="0054706D"/>
    <w:rsid w:val="006E2B37"/>
    <w:rsid w:val="00707E3D"/>
    <w:rsid w:val="00717D69"/>
    <w:rsid w:val="00735227"/>
    <w:rsid w:val="007670D4"/>
    <w:rsid w:val="007E2C37"/>
    <w:rsid w:val="008309BE"/>
    <w:rsid w:val="008503D9"/>
    <w:rsid w:val="00897770"/>
    <w:rsid w:val="008D7844"/>
    <w:rsid w:val="00976F10"/>
    <w:rsid w:val="00A428AC"/>
    <w:rsid w:val="00A976FE"/>
    <w:rsid w:val="00BB779F"/>
    <w:rsid w:val="00C016E2"/>
    <w:rsid w:val="00C342C8"/>
    <w:rsid w:val="00C61A71"/>
    <w:rsid w:val="00D31C2E"/>
    <w:rsid w:val="00DD2CDC"/>
    <w:rsid w:val="00E026D9"/>
    <w:rsid w:val="00E56415"/>
    <w:rsid w:val="00E64747"/>
    <w:rsid w:val="00FC4ADF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1791</Characters>
  <Application>Microsoft Office Word</Application>
  <DocSecurity>0</DocSecurity>
  <Lines>14</Lines>
  <Paragraphs>4</Paragraphs>
  <ScaleCrop>false</ScaleCrop>
  <Company>ADMI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3</cp:revision>
  <dcterms:created xsi:type="dcterms:W3CDTF">2024-09-06T10:14:00Z</dcterms:created>
  <dcterms:modified xsi:type="dcterms:W3CDTF">2024-09-06T10:15:00Z</dcterms:modified>
</cp:coreProperties>
</file>